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6" w:rsidRDefault="00520146" w:rsidP="00520146">
      <w:pPr>
        <w:pStyle w:val="PlainText"/>
      </w:pPr>
      <w:r>
        <w:t xml:space="preserve">Are </w:t>
      </w:r>
      <w:proofErr w:type="spellStart"/>
      <w:r>
        <w:t>Hunterston</w:t>
      </w:r>
      <w:proofErr w:type="spellEnd"/>
      <w:r>
        <w:t xml:space="preserve"> turbines making people sick?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r>
        <w:t xml:space="preserve">Complaints of dizziness and nausea have been made by some </w:t>
      </w:r>
      <w:proofErr w:type="spellStart"/>
      <w:r>
        <w:t>Fairlie</w:t>
      </w:r>
      <w:proofErr w:type="spellEnd"/>
      <w:r>
        <w:t xml:space="preserve"> residents, with questions being asked to whether the symptoms are linked to the towering wind turbines at </w:t>
      </w:r>
      <w:proofErr w:type="spellStart"/>
      <w:r>
        <w:t>Hunterston</w:t>
      </w:r>
      <w:proofErr w:type="spellEnd"/>
      <w:r>
        <w:t>.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r>
        <w:t xml:space="preserve">Concerns were first aired at last Monday's </w:t>
      </w:r>
      <w:proofErr w:type="spellStart"/>
      <w:r>
        <w:t>Fairlie</w:t>
      </w:r>
      <w:proofErr w:type="spellEnd"/>
      <w:r>
        <w:t xml:space="preserve"> Community Council meeting as chairman Rita Holmes said that she has felt ill effects, while the landlady at the Village Inn, Fiona Corrigan, has also suffered from similar problems.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r>
        <w:t>And community councillor John Osbourne has asked MSP Kenneth Gibson to investigate after fears that a woman who was complaining of feeling dizzy fell over and knocked her head off the ground, and died a day later.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r>
        <w:t xml:space="preserve">An SSE spokeswoman </w:t>
      </w:r>
      <w:proofErr w:type="spellStart"/>
      <w:r>
        <w:t>said:"As</w:t>
      </w:r>
      <w:proofErr w:type="spellEnd"/>
      <w:r>
        <w:t xml:space="preserve"> a responsible developer and operator of renewable energy SSE takes any concerns or complaints from members of the communities close to our projects very seriously.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r>
        <w:t xml:space="preserve">"We have been in contact with a local resident relating to the </w:t>
      </w:r>
      <w:proofErr w:type="spellStart"/>
      <w:r>
        <w:t>Hunterston</w:t>
      </w:r>
      <w:proofErr w:type="spellEnd"/>
      <w:r>
        <w:t xml:space="preserve"> Offshore Wind Test Site in the last week and we are currently investigating their concerns.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r>
        <w:t>"In addition, SSE shall engage with the local planning authority in order to ensure that our obligations are fully complied with."</w:t>
      </w:r>
    </w:p>
    <w:p w:rsidR="00520146" w:rsidRDefault="00520146" w:rsidP="00520146">
      <w:pPr>
        <w:pStyle w:val="PlainText"/>
      </w:pPr>
    </w:p>
    <w:p w:rsidR="00520146" w:rsidRDefault="00520146" w:rsidP="00520146">
      <w:pPr>
        <w:pStyle w:val="PlainText"/>
      </w:pPr>
      <w:proofErr w:type="gramStart"/>
      <w:r>
        <w:t xml:space="preserve">Full story in this week's </w:t>
      </w:r>
      <w:proofErr w:type="spellStart"/>
      <w:r>
        <w:t>Largs</w:t>
      </w:r>
      <w:proofErr w:type="spellEnd"/>
      <w:r>
        <w:t xml:space="preserve"> and Millport News.</w:t>
      </w:r>
      <w:proofErr w:type="gramEnd"/>
      <w:r>
        <w:t xml:space="preserve"> 14/10/16</w:t>
      </w:r>
      <w:bookmarkStart w:id="0" w:name="_GoBack"/>
      <w:bookmarkEnd w:id="0"/>
      <w:r>
        <w:t xml:space="preserve"> </w:t>
      </w:r>
    </w:p>
    <w:p w:rsidR="002D35C9" w:rsidRDefault="002D35C9"/>
    <w:sectPr w:rsidR="002D3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6"/>
    <w:rsid w:val="002D35C9"/>
    <w:rsid w:val="005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01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1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01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1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Crosthwaite</dc:creator>
  <cp:lastModifiedBy>Susan Crosthwaite</cp:lastModifiedBy>
  <cp:revision>1</cp:revision>
  <dcterms:created xsi:type="dcterms:W3CDTF">2016-10-19T11:19:00Z</dcterms:created>
  <dcterms:modified xsi:type="dcterms:W3CDTF">2016-10-19T11:20:00Z</dcterms:modified>
</cp:coreProperties>
</file>